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7A36FBED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ESPECIFICACIONES </w:t>
      </w:r>
      <w:r w:rsidR="00A049AA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PARTICULARES Y 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579CCA38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A84094" w:rsidRPr="00A84094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REHABILITACIÓN DE CIRCUITO 11 DE JULIO, COLONIA 11 DE JULIO; EN EL MUNICIPIO DE PACHUCA DE SOTO</w:t>
      </w:r>
      <w:r w:rsidR="001C3361" w:rsidRPr="001C3361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.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2B4FA897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246BC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Pachuca de Soto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69E894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310C29FE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AB3BFE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CD5D776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2B79BD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8E25601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4E0A4878" w14:textId="24836CE2" w:rsidR="00354445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el Pavimento</w:t>
      </w:r>
    </w:p>
    <w:p w14:paraId="73ED059D" w14:textId="77777777" w:rsidR="00F67935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6F630" w14:textId="77777777" w:rsidR="00F67935" w:rsidRPr="00CC2932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908F4A9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285DF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1BE5C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lastRenderedPageBreak/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C5CB24" w14:textId="77777777" w:rsidR="00F67935" w:rsidRDefault="00F67935" w:rsidP="00F6793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97290D6" w14:textId="7F6A300B" w:rsidR="00354445" w:rsidRPr="00776B6E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</w:t>
      </w:r>
      <w:r>
        <w:rPr>
          <w:rFonts w:ascii="Swis721 BT" w:hAnsi="Swis721 BT" w:cs="Tahoma"/>
          <w:sz w:val="22"/>
          <w:szCs w:val="22"/>
        </w:rPr>
        <w:t>6</w:t>
      </w:r>
      <w:r w:rsidRPr="00776B6E">
        <w:rPr>
          <w:rFonts w:ascii="Swis721 BT" w:hAnsi="Swis721 BT" w:cs="Tahoma"/>
          <w:sz w:val="22"/>
          <w:szCs w:val="22"/>
        </w:rPr>
        <w:t>/</w:t>
      </w:r>
      <w:r>
        <w:rPr>
          <w:rFonts w:ascii="Swis721 BT" w:hAnsi="Swis721 BT" w:cs="Tahoma"/>
          <w:sz w:val="22"/>
          <w:szCs w:val="22"/>
        </w:rPr>
        <w:t>06</w:t>
      </w:r>
    </w:p>
    <w:p w14:paraId="4B2B422D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596896B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B22BC3E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4E9C5F5A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002EED0" w14:textId="0C95EB3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04. Pavimentos</w:t>
      </w:r>
    </w:p>
    <w:p w14:paraId="6B9089B6" w14:textId="2366DD92" w:rsidR="00354445" w:rsidRPr="00CC2932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006. 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Carpetas Asfálticas </w:t>
      </w:r>
      <w:r>
        <w:rPr>
          <w:rFonts w:ascii="Swis721 BT" w:hAnsi="Swis721 BT" w:cs="Tahoma"/>
          <w:b w:val="0"/>
          <w:bCs/>
          <w:sz w:val="22"/>
          <w:szCs w:val="22"/>
        </w:rPr>
        <w:t>c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on Mezcla </w:t>
      </w:r>
      <w:r>
        <w:rPr>
          <w:rFonts w:ascii="Swis721 BT" w:hAnsi="Swis721 BT" w:cs="Tahoma"/>
          <w:b w:val="0"/>
          <w:bCs/>
          <w:sz w:val="22"/>
          <w:szCs w:val="22"/>
        </w:rPr>
        <w:t>e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>n Caliente</w:t>
      </w: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9E4DC" w14:textId="77777777" w:rsidR="00E03DB2" w:rsidRDefault="00E03DB2">
      <w:r>
        <w:separator/>
      </w:r>
    </w:p>
  </w:endnote>
  <w:endnote w:type="continuationSeparator" w:id="0">
    <w:p w14:paraId="03D7E3AA" w14:textId="77777777" w:rsidR="00E03DB2" w:rsidRDefault="00E0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8132" w14:textId="77777777" w:rsidR="00E03DB2" w:rsidRDefault="00E03DB2">
      <w:r>
        <w:separator/>
      </w:r>
    </w:p>
  </w:footnote>
  <w:footnote w:type="continuationSeparator" w:id="0">
    <w:p w14:paraId="5151BC99" w14:textId="77777777" w:rsidR="00E03DB2" w:rsidRDefault="00E03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C3361"/>
    <w:rsid w:val="001D75F0"/>
    <w:rsid w:val="001E600C"/>
    <w:rsid w:val="001E7CAE"/>
    <w:rsid w:val="00237710"/>
    <w:rsid w:val="002400FC"/>
    <w:rsid w:val="00246BC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33BEB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049AA"/>
    <w:rsid w:val="00A10D55"/>
    <w:rsid w:val="00A31F74"/>
    <w:rsid w:val="00A47696"/>
    <w:rsid w:val="00A53891"/>
    <w:rsid w:val="00A737F7"/>
    <w:rsid w:val="00A84094"/>
    <w:rsid w:val="00A9155C"/>
    <w:rsid w:val="00AA1EB2"/>
    <w:rsid w:val="00AA3F99"/>
    <w:rsid w:val="00AA5F89"/>
    <w:rsid w:val="00AC0FEA"/>
    <w:rsid w:val="00AC2A2E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03DB2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3124B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Oficialía Mayor</cp:lastModifiedBy>
  <cp:revision>9</cp:revision>
  <cp:lastPrinted>2023-11-13T20:16:00Z</cp:lastPrinted>
  <dcterms:created xsi:type="dcterms:W3CDTF">2023-05-22T22:14:00Z</dcterms:created>
  <dcterms:modified xsi:type="dcterms:W3CDTF">2023-11-21T20:43:00Z</dcterms:modified>
</cp:coreProperties>
</file>